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2A" w:rsidRPr="00184C2A" w:rsidRDefault="00184C2A" w:rsidP="00184C2A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84C2A" w:rsidRPr="00184C2A" w:rsidRDefault="00184C2A" w:rsidP="00184C2A">
      <w:pPr>
        <w:keepNext/>
        <w:keepLines/>
        <w:spacing w:before="40" w:after="0" w:line="276" w:lineRule="auto"/>
        <w:outlineLvl w:val="1"/>
        <w:rPr>
          <w:rFonts w:ascii="Cambria" w:eastAsia="Calibri" w:hAnsi="Cambria" w:cs="Times New Roman"/>
          <w:color w:val="365F91"/>
          <w:sz w:val="26"/>
          <w:szCs w:val="26"/>
        </w:rPr>
      </w:pPr>
      <w:bookmarkStart w:id="1" w:name="_Toc92784689"/>
      <w:r w:rsidRPr="00184C2A">
        <w:rPr>
          <w:rFonts w:ascii="Cambria" w:eastAsia="Calibri" w:hAnsi="Cambria" w:cs="Times New Roman"/>
          <w:color w:val="365F91"/>
          <w:sz w:val="26"/>
          <w:szCs w:val="26"/>
        </w:rPr>
        <w:t>ΠΑΡΑΡΤΗΜΑ «Β» -  ΥΠΟΔΕΙΓΜΑ ΟΙΚΟΝΟΜΙΚΗΣ ΠΡΟΣΦΟΡΑΣ ΓΙΑ ΤΗΝ ΥΠ’ ΑΡΙΘΜ. 934 ΔΙΑΚΗΡΥΞΗ</w:t>
      </w:r>
      <w:bookmarkEnd w:id="1"/>
    </w:p>
    <w:p w:rsidR="00184C2A" w:rsidRPr="00184C2A" w:rsidRDefault="00184C2A" w:rsidP="00184C2A">
      <w:pPr>
        <w:tabs>
          <w:tab w:val="left" w:pos="4785"/>
        </w:tabs>
        <w:jc w:val="center"/>
        <w:rPr>
          <w:rFonts w:ascii="Calibri" w:eastAsia="Calibri" w:hAnsi="Calibri" w:cs="Times New Roman"/>
          <w:b/>
        </w:rPr>
      </w:pPr>
    </w:p>
    <w:tbl>
      <w:tblPr>
        <w:tblStyle w:val="TableGrid1"/>
        <w:tblW w:w="0" w:type="auto"/>
        <w:tblInd w:w="421" w:type="dxa"/>
        <w:tblLook w:val="04A0" w:firstRow="1" w:lastRow="0" w:firstColumn="1" w:lastColumn="0" w:noHBand="0" w:noVBand="1"/>
      </w:tblPr>
      <w:tblGrid>
        <w:gridCol w:w="2851"/>
        <w:gridCol w:w="1758"/>
        <w:gridCol w:w="2903"/>
      </w:tblGrid>
      <w:tr w:rsidR="00184C2A" w:rsidRPr="00184C2A" w:rsidTr="0046661A">
        <w:tc>
          <w:tcPr>
            <w:tcW w:w="2851" w:type="dxa"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184C2A">
              <w:rPr>
                <w:rFonts w:ascii="Calibri" w:eastAsia="Calibri" w:hAnsi="Calibri" w:cs="Times New Roman"/>
                <w:b/>
              </w:rPr>
              <w:t>ANTIKEIMENO</w:t>
            </w:r>
          </w:p>
        </w:tc>
        <w:tc>
          <w:tcPr>
            <w:tcW w:w="1758" w:type="dxa"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lang w:val="el-GR"/>
              </w:rPr>
              <w:t xml:space="preserve">ΕΚΤΙΜΩΜΕΝΗ ΥΠΑΡΧΟΥΣΑ ΔΙΑΘΕΣΙΜΗ 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lang w:val="el-GR"/>
              </w:rPr>
              <w:t xml:space="preserve">ΠΟΣΟΤΗΤΑ ΣΕ </w:t>
            </w:r>
            <w:r w:rsidRPr="00184C2A">
              <w:rPr>
                <w:rFonts w:ascii="Calibri" w:eastAsia="Calibri" w:hAnsi="Calibri" w:cs="Times New Roman"/>
                <w:b/>
              </w:rPr>
              <w:t>kg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  <w:tc>
          <w:tcPr>
            <w:tcW w:w="2903" w:type="dxa"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lang w:val="el-GR"/>
              </w:rPr>
              <w:t xml:space="preserve">ΠΟΣΟΣΤΟ </w:t>
            </w:r>
            <w:r w:rsidRPr="00184C2A">
              <w:rPr>
                <w:rFonts w:ascii="Calibri" w:eastAsia="Calibri" w:hAnsi="Calibri" w:cs="Times New Roman"/>
                <w:b/>
                <w:bCs/>
                <w:lang w:val="el-GR" w:bidi="el-GR"/>
              </w:rPr>
              <w:t xml:space="preserve">(επί τοις εκατό %) επί της εκάστοτε τιμής </w:t>
            </w:r>
            <w:r w:rsidRPr="00184C2A">
              <w:rPr>
                <w:rFonts w:ascii="Calibri" w:eastAsia="Calibri" w:hAnsi="Calibri" w:cs="Times New Roman"/>
                <w:b/>
                <w:bCs/>
                <w:lang w:bidi="el-GR"/>
              </w:rPr>
              <w:t>LONDON</w:t>
            </w:r>
            <w:r w:rsidRPr="00184C2A">
              <w:rPr>
                <w:rFonts w:ascii="Calibri" w:eastAsia="Calibri" w:hAnsi="Calibri" w:cs="Times New Roman"/>
                <w:b/>
                <w:bCs/>
                <w:lang w:val="el-GR" w:bidi="el-GR"/>
              </w:rPr>
              <w:t xml:space="preserve"> </w:t>
            </w:r>
            <w:r w:rsidRPr="00184C2A">
              <w:rPr>
                <w:rFonts w:ascii="Calibri" w:eastAsia="Calibri" w:hAnsi="Calibri" w:cs="Times New Roman"/>
                <w:b/>
                <w:bCs/>
                <w:lang w:bidi="el-GR"/>
              </w:rPr>
              <w:t>METAL</w:t>
            </w:r>
            <w:r w:rsidRPr="00184C2A">
              <w:rPr>
                <w:rFonts w:ascii="Calibri" w:eastAsia="Calibri" w:hAnsi="Calibri" w:cs="Times New Roman"/>
                <w:b/>
                <w:bCs/>
                <w:lang w:val="el-GR" w:bidi="el-GR"/>
              </w:rPr>
              <w:t xml:space="preserve"> </w:t>
            </w:r>
            <w:r w:rsidRPr="00184C2A">
              <w:rPr>
                <w:rFonts w:ascii="Calibri" w:eastAsia="Calibri" w:hAnsi="Calibri" w:cs="Times New Roman"/>
                <w:b/>
                <w:bCs/>
                <w:lang w:bidi="el-GR"/>
              </w:rPr>
              <w:t>EXCHANGE</w:t>
            </w:r>
            <w:r w:rsidRPr="00184C2A">
              <w:rPr>
                <w:rFonts w:ascii="Calibri" w:eastAsia="Calibri" w:hAnsi="Calibri" w:cs="Times New Roman"/>
                <w:b/>
                <w:bCs/>
                <w:lang w:val="el-GR" w:bidi="el-GR"/>
              </w:rPr>
              <w:t>, ΣΥΜΦΩΝΑ ΜΕ ΤΗΝ ΠΑΡ. 4.3.1 ΤΟΥ ΑΡΘΡΟΥ 4.3 ΤΗΣ ΔΙΑΚΗΡΥΞΗΣ</w:t>
            </w:r>
          </w:p>
        </w:tc>
      </w:tr>
      <w:tr w:rsidR="00184C2A" w:rsidRPr="00184C2A" w:rsidTr="0046661A">
        <w:tc>
          <w:tcPr>
            <w:tcW w:w="2851" w:type="dxa"/>
            <w:vMerge w:val="restart"/>
          </w:tcPr>
          <w:p w:rsidR="00184C2A" w:rsidRPr="00184C2A" w:rsidRDefault="00184C2A" w:rsidP="00184C2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</w:p>
          <w:p w:rsidR="00184C2A" w:rsidRPr="00184C2A" w:rsidRDefault="00184C2A" w:rsidP="00184C2A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  <w:t xml:space="preserve">Συλλογή, μεταφορά, εκποίηση και ανακύκλωση των παραγόμενων ρινισμάτων αεροπορικών κραμάτων αλουμινίου συλλογή από το εργοστάσιο </w:t>
            </w:r>
          </w:p>
          <w:p w:rsidR="00184C2A" w:rsidRPr="00184C2A" w:rsidRDefault="00184C2A" w:rsidP="00184C2A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4C2A">
              <w:rPr>
                <w:rFonts w:ascii="Calibri" w:eastAsia="Calibri" w:hAnsi="Calibri" w:cs="Times New Roman"/>
                <w:b/>
                <w:sz w:val="24"/>
                <w:szCs w:val="24"/>
              </w:rPr>
              <w:t>της</w:t>
            </w:r>
            <w:proofErr w:type="spellEnd"/>
            <w:proofErr w:type="gramEnd"/>
            <w:r w:rsidRPr="00184C2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ΕΑΒ Α.Ε.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84C2A" w:rsidRPr="00184C2A" w:rsidRDefault="00184C2A" w:rsidP="00184C2A">
            <w:pPr>
              <w:tabs>
                <w:tab w:val="left" w:pos="4785"/>
              </w:tabs>
              <w:rPr>
                <w:rFonts w:ascii="Calibri" w:eastAsia="Calibri" w:hAnsi="Calibri" w:cs="Times New Roman"/>
                <w:b/>
              </w:rPr>
            </w:pP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58" w:type="dxa"/>
          </w:tcPr>
          <w:p w:rsidR="00184C2A" w:rsidRPr="00184C2A" w:rsidRDefault="00184C2A" w:rsidP="00184C2A">
            <w:pPr>
              <w:tabs>
                <w:tab w:val="left" w:pos="4785"/>
              </w:tabs>
              <w:rPr>
                <w:rFonts w:ascii="Calibri" w:eastAsia="Calibri" w:hAnsi="Calibri" w:cs="Times New Roman"/>
                <w:b/>
              </w:rPr>
            </w:pP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184C2A">
              <w:rPr>
                <w:rFonts w:ascii="Calibri" w:eastAsia="Calibri" w:hAnsi="Calibri" w:cs="Times New Roman"/>
                <w:b/>
                <w:sz w:val="24"/>
                <w:szCs w:val="24"/>
              </w:rPr>
              <w:t>16.000</w:t>
            </w:r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Kgrs</w:t>
            </w:r>
            <w:proofErr w:type="spellEnd"/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/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tn</w:t>
            </w:r>
            <w:proofErr w:type="spellEnd"/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03" w:type="dxa"/>
            <w:vMerge w:val="restart"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84C2A" w:rsidRPr="00184C2A" w:rsidTr="0046661A">
        <w:tc>
          <w:tcPr>
            <w:tcW w:w="2851" w:type="dxa"/>
            <w:vMerge/>
          </w:tcPr>
          <w:p w:rsidR="00184C2A" w:rsidRPr="00184C2A" w:rsidRDefault="00184C2A" w:rsidP="00184C2A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lang w:val="el-GR"/>
              </w:rPr>
              <w:t>ΕΚΤΙΜΩΜΕΝΗ ΕΤΗΣΙΑ ΠΑΡΑΓΟΜΕΝΗ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  <w:r w:rsidRPr="00184C2A">
              <w:rPr>
                <w:rFonts w:ascii="Calibri" w:eastAsia="Calibri" w:hAnsi="Calibri" w:cs="Times New Roman"/>
                <w:b/>
                <w:lang w:val="el-GR"/>
              </w:rPr>
              <w:t xml:space="preserve">ΠΟΣΟΤΗΤΑ ΣΕ </w:t>
            </w:r>
            <w:r w:rsidRPr="00184C2A">
              <w:rPr>
                <w:rFonts w:ascii="Calibri" w:eastAsia="Calibri" w:hAnsi="Calibri" w:cs="Times New Roman"/>
                <w:b/>
              </w:rPr>
              <w:t>kg</w:t>
            </w:r>
            <w:r w:rsidRPr="00184C2A">
              <w:rPr>
                <w:rFonts w:ascii="Calibri" w:eastAsia="Calibri" w:hAnsi="Calibri" w:cs="Times New Roman"/>
                <w:b/>
                <w:lang w:val="el-GR"/>
              </w:rPr>
              <w:t xml:space="preserve">/ </w:t>
            </w:r>
            <w:proofErr w:type="spellStart"/>
            <w:r w:rsidRPr="00184C2A">
              <w:rPr>
                <w:rFonts w:ascii="Calibri" w:eastAsia="Calibri" w:hAnsi="Calibri" w:cs="Times New Roman"/>
                <w:b/>
              </w:rPr>
              <w:t>tn</w:t>
            </w:r>
            <w:proofErr w:type="spellEnd"/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  <w:tc>
          <w:tcPr>
            <w:tcW w:w="2903" w:type="dxa"/>
            <w:vMerge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  <w:lang w:val="el-GR"/>
              </w:rPr>
            </w:pPr>
          </w:p>
        </w:tc>
      </w:tr>
      <w:tr w:rsidR="00184C2A" w:rsidRPr="00184C2A" w:rsidTr="0046661A">
        <w:trPr>
          <w:trHeight w:val="1966"/>
        </w:trPr>
        <w:tc>
          <w:tcPr>
            <w:tcW w:w="2851" w:type="dxa"/>
            <w:vMerge/>
          </w:tcPr>
          <w:p w:rsidR="00184C2A" w:rsidRPr="00184C2A" w:rsidRDefault="00184C2A" w:rsidP="00184C2A">
            <w:pPr>
              <w:spacing w:after="200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1758" w:type="dxa"/>
          </w:tcPr>
          <w:p w:rsidR="00184C2A" w:rsidRPr="00184C2A" w:rsidRDefault="00184C2A" w:rsidP="00184C2A">
            <w:pPr>
              <w:tabs>
                <w:tab w:val="left" w:pos="4785"/>
              </w:tabs>
              <w:rPr>
                <w:rFonts w:ascii="Calibri" w:eastAsia="Calibri" w:hAnsi="Calibri" w:cs="Times New Roman"/>
                <w:color w:val="000000"/>
                <w:sz w:val="24"/>
                <w:szCs w:val="24"/>
                <w:lang w:val="el-GR"/>
              </w:rPr>
            </w:pPr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  <w:lang w:val="el-GR"/>
              </w:rPr>
              <w:t xml:space="preserve">     </w:t>
            </w:r>
          </w:p>
          <w:p w:rsidR="00184C2A" w:rsidRPr="00184C2A" w:rsidRDefault="00184C2A" w:rsidP="00184C2A">
            <w:pPr>
              <w:tabs>
                <w:tab w:val="left" w:pos="4785"/>
              </w:tabs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el-GR"/>
              </w:rPr>
              <w:t xml:space="preserve">   </w:t>
            </w:r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30.000</w:t>
            </w:r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Kgrs</w:t>
            </w:r>
            <w:proofErr w:type="spellEnd"/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/ </w:t>
            </w:r>
          </w:p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184C2A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30</w:t>
            </w:r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184C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184C2A" w:rsidRPr="00184C2A" w:rsidRDefault="00184C2A" w:rsidP="00184C2A">
            <w:pPr>
              <w:rPr>
                <w:rFonts w:ascii="Calibri" w:eastAsia="Calibri" w:hAnsi="Calibri" w:cs="Times New Roman"/>
              </w:rPr>
            </w:pPr>
          </w:p>
          <w:p w:rsidR="00184C2A" w:rsidRPr="00184C2A" w:rsidRDefault="00184C2A" w:rsidP="00184C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03" w:type="dxa"/>
            <w:vMerge/>
          </w:tcPr>
          <w:p w:rsidR="00184C2A" w:rsidRPr="00184C2A" w:rsidRDefault="00184C2A" w:rsidP="00184C2A">
            <w:pPr>
              <w:tabs>
                <w:tab w:val="left" w:pos="4785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84C2A" w:rsidRPr="00184C2A" w:rsidRDefault="00184C2A" w:rsidP="00184C2A">
      <w:pPr>
        <w:tabs>
          <w:tab w:val="left" w:pos="4785"/>
        </w:tabs>
        <w:jc w:val="center"/>
        <w:rPr>
          <w:rFonts w:ascii="Calibri" w:eastAsia="Calibri" w:hAnsi="Calibri" w:cs="Times New Roman"/>
          <w:b/>
          <w:lang w:val="en-US"/>
        </w:rPr>
      </w:pPr>
    </w:p>
    <w:p w:rsidR="00184C2A" w:rsidRPr="00184C2A" w:rsidRDefault="00184C2A" w:rsidP="00184C2A">
      <w:pPr>
        <w:tabs>
          <w:tab w:val="left" w:pos="4785"/>
        </w:tabs>
        <w:rPr>
          <w:rFonts w:ascii="Calibri" w:eastAsia="Calibri" w:hAnsi="Calibri" w:cs="Times New Roman"/>
          <w:b/>
          <w:lang w:val="en-US"/>
        </w:rPr>
      </w:pPr>
    </w:p>
    <w:p w:rsidR="00184C2A" w:rsidRPr="00184C2A" w:rsidRDefault="00184C2A" w:rsidP="00184C2A">
      <w:pPr>
        <w:tabs>
          <w:tab w:val="left" w:pos="4785"/>
        </w:tabs>
        <w:spacing w:line="480" w:lineRule="auto"/>
        <w:rPr>
          <w:rFonts w:ascii="Calibri" w:eastAsia="Calibri" w:hAnsi="Calibri" w:cs="Times New Roman"/>
          <w:b/>
        </w:rPr>
      </w:pPr>
      <w:r w:rsidRPr="00184C2A">
        <w:rPr>
          <w:rFonts w:ascii="Calibri" w:eastAsia="Calibri" w:hAnsi="Calibri" w:cs="Times New Roman"/>
          <w:b/>
        </w:rPr>
        <w:t>Προσφερόμενο ποσοστό σύμφωνα με τους όρους της Διακήρυξης, ολογράφως : …………………………………………………….……………………………………………………………………………………</w:t>
      </w:r>
    </w:p>
    <w:p w:rsidR="00184C2A" w:rsidRPr="00184C2A" w:rsidRDefault="00184C2A" w:rsidP="00184C2A">
      <w:pPr>
        <w:tabs>
          <w:tab w:val="left" w:pos="4785"/>
        </w:tabs>
        <w:rPr>
          <w:rFonts w:ascii="Calibri" w:eastAsia="Calibri" w:hAnsi="Calibri" w:cs="Times New Roman"/>
          <w:b/>
        </w:rPr>
      </w:pPr>
    </w:p>
    <w:p w:rsidR="00184C2A" w:rsidRPr="00184C2A" w:rsidRDefault="00184C2A" w:rsidP="00184C2A">
      <w:pPr>
        <w:tabs>
          <w:tab w:val="left" w:pos="4785"/>
        </w:tabs>
        <w:jc w:val="center"/>
        <w:rPr>
          <w:rFonts w:ascii="Calibri" w:eastAsia="Calibri" w:hAnsi="Calibri" w:cs="Times New Roman"/>
          <w:b/>
        </w:rPr>
      </w:pPr>
      <w:r w:rsidRPr="00184C2A">
        <w:rPr>
          <w:rFonts w:ascii="Calibri" w:eastAsia="Calibri" w:hAnsi="Calibri" w:cs="Times New Roman"/>
          <w:b/>
        </w:rPr>
        <w:t>ΗΜΕΡΟΜΗΝΙΑ:</w:t>
      </w:r>
    </w:p>
    <w:p w:rsidR="00184C2A" w:rsidRPr="00184C2A" w:rsidRDefault="00184C2A" w:rsidP="00184C2A">
      <w:pPr>
        <w:tabs>
          <w:tab w:val="left" w:pos="4785"/>
        </w:tabs>
        <w:jc w:val="center"/>
        <w:rPr>
          <w:rFonts w:ascii="Calibri" w:eastAsia="Calibri" w:hAnsi="Calibri" w:cs="Times New Roman"/>
          <w:b/>
        </w:rPr>
      </w:pPr>
      <w:r w:rsidRPr="00184C2A">
        <w:rPr>
          <w:rFonts w:ascii="Calibri" w:eastAsia="Calibri" w:hAnsi="Calibri" w:cs="Times New Roman"/>
          <w:b/>
        </w:rPr>
        <w:t>Ο ΠΡΟΣΦΕΡΩΝ :</w:t>
      </w:r>
    </w:p>
    <w:p w:rsidR="00AA47D6" w:rsidRDefault="00AA47D6"/>
    <w:sectPr w:rsidR="00AA47D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98" w:rsidRDefault="003E1B98" w:rsidP="00184C2A">
      <w:pPr>
        <w:spacing w:after="0" w:line="240" w:lineRule="auto"/>
      </w:pPr>
      <w:r>
        <w:separator/>
      </w:r>
    </w:p>
  </w:endnote>
  <w:endnote w:type="continuationSeparator" w:id="0">
    <w:p w:rsidR="003E1B98" w:rsidRDefault="003E1B98" w:rsidP="0018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98" w:rsidRDefault="003E1B98" w:rsidP="00184C2A">
      <w:pPr>
        <w:spacing w:after="0" w:line="240" w:lineRule="auto"/>
      </w:pPr>
      <w:r>
        <w:separator/>
      </w:r>
    </w:p>
  </w:footnote>
  <w:footnote w:type="continuationSeparator" w:id="0">
    <w:p w:rsidR="003E1B98" w:rsidRDefault="003E1B98" w:rsidP="0018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2A" w:rsidRDefault="00184C2A" w:rsidP="00184C2A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el-GR"/>
      </w:rPr>
      <w:drawing>
        <wp:inline distT="0" distB="0" distL="0" distR="0" wp14:anchorId="244D910A">
          <wp:extent cx="76200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4C2A" w:rsidRPr="00184C2A" w:rsidRDefault="00184C2A" w:rsidP="00184C2A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</w:rPr>
    </w:pPr>
    <w:r w:rsidRPr="00184C2A">
      <w:rPr>
        <w:rFonts w:ascii="Calibri" w:eastAsia="Calibri" w:hAnsi="Calibri" w:cs="Times New Roman"/>
      </w:rPr>
      <w:t>ΕΛΛΗΝΙΚΗ ΑΕΡΟΠΟΡΙΚΗ ΒΙΟΜΗΧΑΝΙΑ Α.Ε</w:t>
    </w:r>
  </w:p>
  <w:p w:rsidR="00184C2A" w:rsidRPr="00184C2A" w:rsidRDefault="00184C2A" w:rsidP="00184C2A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</w:rPr>
    </w:pPr>
    <w:r w:rsidRPr="00184C2A">
      <w:rPr>
        <w:rFonts w:ascii="Calibri" w:eastAsia="Calibri" w:hAnsi="Calibri" w:cs="Times New Roman"/>
      </w:rPr>
      <w:t xml:space="preserve">ΔΙΑΚΗΡΥΞΗ </w:t>
    </w:r>
    <w:proofErr w:type="spellStart"/>
    <w:r w:rsidRPr="00184C2A">
      <w:rPr>
        <w:rFonts w:ascii="Calibri" w:eastAsia="Calibri" w:hAnsi="Calibri" w:cs="Times New Roman"/>
      </w:rPr>
      <w:t>Νο</w:t>
    </w:r>
    <w:proofErr w:type="spellEnd"/>
    <w:r w:rsidRPr="00184C2A">
      <w:rPr>
        <w:rFonts w:ascii="Calibri" w:eastAsia="Calibri" w:hAnsi="Calibri" w:cs="Times New Roman"/>
      </w:rPr>
      <w:t xml:space="preserve"> 934</w:t>
    </w:r>
  </w:p>
  <w:p w:rsidR="00184C2A" w:rsidRDefault="00184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B7"/>
    <w:rsid w:val="00184C2A"/>
    <w:rsid w:val="001952B7"/>
    <w:rsid w:val="003E1B98"/>
    <w:rsid w:val="00A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6A3F8"/>
  <w15:chartTrackingRefBased/>
  <w15:docId w15:val="{14B54466-A052-44C3-BF78-76BB32F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84C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2A"/>
  </w:style>
  <w:style w:type="paragraph" w:styleId="Footer">
    <w:name w:val="footer"/>
    <w:basedOn w:val="Normal"/>
    <w:link w:val="FooterChar"/>
    <w:uiPriority w:val="99"/>
    <w:unhideWhenUsed/>
    <w:rsid w:val="00184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MERKOURI Athanasia</dc:creator>
  <cp:keywords/>
  <dc:description/>
  <cp:lastModifiedBy>MERKOURI Athanasia</cp:lastModifiedBy>
  <cp:revision>2</cp:revision>
  <dcterms:created xsi:type="dcterms:W3CDTF">2022-02-11T09:09:00Z</dcterms:created>
  <dcterms:modified xsi:type="dcterms:W3CDTF">2022-02-11T09:10:00Z</dcterms:modified>
</cp:coreProperties>
</file>