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045C" w14:textId="77777777" w:rsidR="000521DD" w:rsidRPr="0064533D" w:rsidRDefault="000521DD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ΠΑΡΑΡΤΗΜΑ «</w:t>
      </w:r>
      <w:r w:rsidR="00274197"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</w:t>
      </w: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» ΥΠΟΔΕΙΓΜΑ ΟΙΚΟΝΟΜΙΚΗΣ ΠΡΟΣΦΟΡΑΣ</w:t>
      </w:r>
    </w:p>
    <w:p w14:paraId="4FED0248" w14:textId="77777777" w:rsidR="0064533D" w:rsidRDefault="00081B99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  <w:r>
        <w:rPr>
          <w:rFonts w:ascii="Arial" w:hAnsi="Arial" w:cs="Arial"/>
          <w:b/>
          <w:bCs/>
          <w:sz w:val="24"/>
          <w:szCs w:val="23"/>
          <w:u w:val="single"/>
          <w:lang w:val="el-GR"/>
        </w:rPr>
        <w:t>ΠΥΠ Νο 5430-2025-02-172</w:t>
      </w:r>
    </w:p>
    <w:p w14:paraId="527D5B39" w14:textId="77777777" w:rsidR="00081B99" w:rsidRPr="0064533D" w:rsidRDefault="00081B99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000"/>
        <w:gridCol w:w="1900"/>
        <w:gridCol w:w="3320"/>
        <w:gridCol w:w="4814"/>
      </w:tblGrid>
      <w:tr w:rsidR="00081B99" w:rsidRPr="00527C43" w14:paraId="4B76962B" w14:textId="77777777" w:rsidTr="0064533D">
        <w:trPr>
          <w:trHeight w:val="9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2E217618" w14:textId="77777777" w:rsidR="00081B99" w:rsidRPr="0064533D" w:rsidRDefault="00081B99" w:rsidP="00081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54BC4F22" w14:textId="77777777" w:rsidR="00081B99" w:rsidRPr="0064533D" w:rsidRDefault="00081B99" w:rsidP="00081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Ποσότητα (Ρολών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)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5734B214" w14:textId="77777777" w:rsidR="00081B99" w:rsidRPr="0064533D" w:rsidRDefault="00081B99" w:rsidP="00081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Προσφερόμενο Κόστος </w:t>
            </w:r>
          </w:p>
          <w:p w14:paraId="1BA0843B" w14:textId="24F54711" w:rsidR="00081B99" w:rsidRPr="0064533D" w:rsidRDefault="00081B99" w:rsidP="00081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€ / Ρολ</w:t>
            </w:r>
            <w:r w:rsidR="00527C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ό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(χωρίς ΦΠΑ)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77FD928A" w14:textId="77777777" w:rsidR="00081B99" w:rsidRPr="0064533D" w:rsidRDefault="00081B99" w:rsidP="00081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Συνολικό προσφερόμενο κόστος </w:t>
            </w:r>
          </w:p>
          <w:p w14:paraId="55EBA06F" w14:textId="77777777" w:rsidR="00081B99" w:rsidRPr="0064533D" w:rsidRDefault="00081B99" w:rsidP="00081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081B99" w:rsidRPr="00081B99" w14:paraId="0CA05C25" w14:textId="77777777" w:rsidTr="0064533D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D347" w14:textId="77777777" w:rsidR="00081B99" w:rsidRPr="00AE027B" w:rsidRDefault="00081B99" w:rsidP="00081B9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Cs w:val="24"/>
                <w:u w:color="000000"/>
                <w:lang w:val="el-GR" w:eastAsia="el-GR"/>
              </w:rPr>
            </w:pPr>
            <w:r w:rsidRPr="00AE027B">
              <w:rPr>
                <w:rFonts w:ascii="Arial" w:eastAsia="Calibri" w:hAnsi="Arial" w:cs="Arial"/>
                <w:b/>
                <w:color w:val="000000"/>
                <w:szCs w:val="24"/>
                <w:u w:color="000000"/>
                <w:lang w:val="el-GR" w:eastAsia="el-GR"/>
              </w:rPr>
              <w:t>ΡΟΛΑ ΜΙΚΡΩΝ</w:t>
            </w:r>
          </w:p>
          <w:p w14:paraId="0695149A" w14:textId="77777777" w:rsidR="00081B99" w:rsidRPr="00AE027B" w:rsidRDefault="00081B99" w:rsidP="00081B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 w:rsidRPr="00AE027B">
              <w:rPr>
                <w:rFonts w:ascii="Arial" w:eastAsia="Calibri" w:hAnsi="Arial" w:cs="Arial"/>
                <w:b/>
                <w:color w:val="000000"/>
                <w:szCs w:val="24"/>
                <w:u w:color="000000"/>
                <w:lang w:val="el-GR" w:eastAsia="el-GR"/>
              </w:rPr>
              <w:t>ΣΑΚΩΝ ΑΠΟΡΡΙΜΜΑΤΩΝ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0834" w14:textId="77777777" w:rsidR="00081B99" w:rsidRPr="0064533D" w:rsidRDefault="00081B99" w:rsidP="00081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6.000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6577" w14:textId="77777777" w:rsidR="00081B99" w:rsidRPr="0064533D" w:rsidRDefault="00081B99" w:rsidP="00081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7760" w14:textId="77777777" w:rsidR="00081B99" w:rsidRPr="0064533D" w:rsidRDefault="00081B99" w:rsidP="00081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64533D" w:rsidRPr="00527C43" w14:paraId="74F83FA1" w14:textId="77777777" w:rsidTr="0064533D">
        <w:trPr>
          <w:trHeight w:val="615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A8BE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6ECC" w14:textId="77777777" w:rsidR="0064533D" w:rsidRPr="0064533D" w:rsidRDefault="0064533D" w:rsidP="00645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 </w:t>
            </w:r>
          </w:p>
        </w:tc>
      </w:tr>
    </w:tbl>
    <w:p w14:paraId="72ADF42D" w14:textId="77777777" w:rsidR="000521D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167D69BF" w14:textId="77777777" w:rsidR="00081B99" w:rsidRDefault="00081B99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644E808D" w14:textId="77777777" w:rsidR="00081B99" w:rsidRDefault="00081B99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32A69BF5" w14:textId="77777777" w:rsidR="00081B99" w:rsidRPr="0064533D" w:rsidRDefault="00081B99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3CB9CDB6" w14:textId="77777777" w:rsidR="0064533D" w:rsidRPr="0064533D" w:rsidRDefault="0064533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3F159270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4533D">
        <w:rPr>
          <w:b/>
          <w:bCs/>
          <w:szCs w:val="23"/>
          <w:lang w:val="el-GR"/>
        </w:rPr>
        <w:t xml:space="preserve">Συνολικό κόστος ολογράφως: </w:t>
      </w:r>
      <w:r w:rsidRPr="0064533D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14:paraId="399FABEE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3D9389C0" w14:textId="77777777" w:rsidR="00081B99" w:rsidRDefault="00081B99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60185EBE" w14:textId="77777777" w:rsidR="00081B99" w:rsidRDefault="00081B99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21F7909E" w14:textId="77777777" w:rsidR="00081B99" w:rsidRPr="0064533D" w:rsidRDefault="00081B99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3173BEF6" w14:textId="77777777" w:rsidR="000521DD" w:rsidRPr="0064533D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14:paraId="4071BABC" w14:textId="77777777" w:rsidR="000521DD" w:rsidRPr="0064533D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ΠΡΟΣΦΕΡΩΝ :</w:t>
      </w:r>
    </w:p>
    <w:p w14:paraId="66159031" w14:textId="77777777" w:rsidR="00F042DF" w:rsidRPr="0064533D" w:rsidRDefault="00F042DF">
      <w:pPr>
        <w:rPr>
          <w:rFonts w:ascii="Arial" w:hAnsi="Arial" w:cs="Arial"/>
          <w:lang w:val="el-GR"/>
        </w:rPr>
      </w:pPr>
    </w:p>
    <w:sectPr w:rsidR="00F042DF" w:rsidRPr="0064533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DA68" w14:textId="77777777" w:rsidR="00671BFA" w:rsidRDefault="00671BFA" w:rsidP="000521DD">
      <w:pPr>
        <w:spacing w:after="0" w:line="240" w:lineRule="auto"/>
      </w:pPr>
      <w:r>
        <w:separator/>
      </w:r>
    </w:p>
  </w:endnote>
  <w:endnote w:type="continuationSeparator" w:id="0">
    <w:p w14:paraId="737C7032" w14:textId="77777777" w:rsidR="00671BFA" w:rsidRDefault="00671BFA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8576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5103C33A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18656D3A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061C05CB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72CB" w14:textId="77777777" w:rsidR="00671BFA" w:rsidRDefault="00671BFA" w:rsidP="000521DD">
      <w:pPr>
        <w:spacing w:after="0" w:line="240" w:lineRule="auto"/>
      </w:pPr>
      <w:r>
        <w:separator/>
      </w:r>
    </w:p>
  </w:footnote>
  <w:footnote w:type="continuationSeparator" w:id="0">
    <w:p w14:paraId="72D2A50E" w14:textId="77777777" w:rsidR="00671BFA" w:rsidRDefault="00671BFA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412F" w14:textId="77777777" w:rsidR="00081B99" w:rsidRPr="00081B99" w:rsidRDefault="00081B99" w:rsidP="00081B99">
    <w:pPr>
      <w:pStyle w:val="Header"/>
      <w:jc w:val="center"/>
      <w:rPr>
        <w:b/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47FD05B7" wp14:editId="50D10C74">
          <wp:simplePos x="0" y="0"/>
          <wp:positionH relativeFrom="margin">
            <wp:align>center</wp:align>
          </wp:positionH>
          <wp:positionV relativeFrom="paragraph">
            <wp:posOffset>-189865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1B99">
      <w:rPr>
        <w:b/>
        <w:lang w:val="el-GR"/>
      </w:rPr>
      <w:t>ΕΛΛΗΝΙΚΗ ΑΕΡΟΠΟΡΙΚΗ ΒΙΟΜΗΧΑΝΙΑ Α.Ε.</w:t>
    </w:r>
  </w:p>
  <w:p w14:paraId="4F96A6ED" w14:textId="77777777" w:rsidR="000521DD" w:rsidRPr="00081B99" w:rsidRDefault="000521DD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521DD"/>
    <w:rsid w:val="00081B99"/>
    <w:rsid w:val="00274197"/>
    <w:rsid w:val="003C1ED6"/>
    <w:rsid w:val="00524AAC"/>
    <w:rsid w:val="00527C43"/>
    <w:rsid w:val="00534108"/>
    <w:rsid w:val="005823A8"/>
    <w:rsid w:val="005B12C1"/>
    <w:rsid w:val="0064533D"/>
    <w:rsid w:val="00671BFA"/>
    <w:rsid w:val="0076475B"/>
    <w:rsid w:val="00872090"/>
    <w:rsid w:val="008F672C"/>
    <w:rsid w:val="00CF0DE3"/>
    <w:rsid w:val="00CF1878"/>
    <w:rsid w:val="00EB2879"/>
    <w:rsid w:val="00F042DF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6C1D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9670D-8822-4FAE-8DAE-3447334F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KARAGANNIS Konstantinos</cp:lastModifiedBy>
  <cp:revision>2</cp:revision>
  <dcterms:created xsi:type="dcterms:W3CDTF">2025-02-19T11:39:00Z</dcterms:created>
  <dcterms:modified xsi:type="dcterms:W3CDTF">2025-02-19T11:39:00Z</dcterms:modified>
</cp:coreProperties>
</file>